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06798" w14:textId="77777777" w:rsidR="003D3559" w:rsidRPr="003D3559" w:rsidRDefault="00332600" w:rsidP="003D3559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Arial"/>
          <w:color w:val="2D2D2D"/>
          <w:sz w:val="32"/>
        </w:rPr>
      </w:pPr>
      <w:r>
        <w:fldChar w:fldCharType="begin"/>
      </w:r>
      <w:r>
        <w:instrText xml:space="preserve"> HYPERLINK "https://eclass.teiath.gr/modules/units/?course=SAET120&amp;id=1975" </w:instrText>
      </w:r>
      <w:r>
        <w:fldChar w:fldCharType="separate"/>
      </w:r>
      <w:r w:rsidR="003D3559" w:rsidRPr="003D3559">
        <w:rPr>
          <w:rStyle w:val="-"/>
          <w:rFonts w:asciiTheme="minorHAnsi" w:hAnsiTheme="minorHAnsi"/>
          <w:color w:val="23527C"/>
          <w:sz w:val="28"/>
          <w:szCs w:val="23"/>
          <w:shd w:val="clear" w:color="auto" w:fill="FFFFFF"/>
        </w:rPr>
        <w:t xml:space="preserve">ΑΣΚΗΣΗ 6η - </w:t>
      </w:r>
      <w:proofErr w:type="spellStart"/>
      <w:r w:rsidR="003D3559" w:rsidRPr="003D3559">
        <w:rPr>
          <w:rStyle w:val="-"/>
          <w:rFonts w:asciiTheme="minorHAnsi" w:hAnsiTheme="minorHAnsi"/>
          <w:color w:val="23527C"/>
          <w:sz w:val="28"/>
          <w:szCs w:val="23"/>
          <w:shd w:val="clear" w:color="auto" w:fill="FFFFFF"/>
        </w:rPr>
        <w:t>Οξεοβασικές</w:t>
      </w:r>
      <w:proofErr w:type="spellEnd"/>
      <w:r w:rsidR="003D3559" w:rsidRPr="003D3559">
        <w:rPr>
          <w:rStyle w:val="-"/>
          <w:rFonts w:asciiTheme="minorHAnsi" w:hAnsiTheme="minorHAnsi"/>
          <w:color w:val="23527C"/>
          <w:sz w:val="28"/>
          <w:szCs w:val="23"/>
          <w:shd w:val="clear" w:color="auto" w:fill="FFFFFF"/>
        </w:rPr>
        <w:t xml:space="preserve"> </w:t>
      </w:r>
      <w:proofErr w:type="spellStart"/>
      <w:r w:rsidR="003D3559" w:rsidRPr="003D3559">
        <w:rPr>
          <w:rStyle w:val="-"/>
          <w:rFonts w:asciiTheme="minorHAnsi" w:hAnsiTheme="minorHAnsi"/>
          <w:color w:val="23527C"/>
          <w:sz w:val="28"/>
          <w:szCs w:val="23"/>
          <w:shd w:val="clear" w:color="auto" w:fill="FFFFFF"/>
        </w:rPr>
        <w:t>ογκομετρήσεις</w:t>
      </w:r>
      <w:proofErr w:type="spellEnd"/>
      <w:r w:rsidR="003D3559" w:rsidRPr="003D3559">
        <w:rPr>
          <w:rStyle w:val="-"/>
          <w:rFonts w:asciiTheme="minorHAnsi" w:hAnsiTheme="minorHAnsi"/>
          <w:color w:val="23527C"/>
          <w:sz w:val="28"/>
          <w:szCs w:val="23"/>
          <w:shd w:val="clear" w:color="auto" w:fill="FFFFFF"/>
        </w:rPr>
        <w:t xml:space="preserve"> 1: </w:t>
      </w:r>
      <w:proofErr w:type="spellStart"/>
      <w:r w:rsidR="003D3559" w:rsidRPr="003D3559">
        <w:rPr>
          <w:rStyle w:val="-"/>
          <w:rFonts w:asciiTheme="minorHAnsi" w:hAnsiTheme="minorHAnsi"/>
          <w:color w:val="23527C"/>
          <w:sz w:val="28"/>
          <w:szCs w:val="23"/>
          <w:shd w:val="clear" w:color="auto" w:fill="FFFFFF"/>
        </w:rPr>
        <w:t>ογκομέτρηση</w:t>
      </w:r>
      <w:proofErr w:type="spellEnd"/>
      <w:r w:rsidR="003D3559" w:rsidRPr="003D3559">
        <w:rPr>
          <w:rStyle w:val="-"/>
          <w:rFonts w:asciiTheme="minorHAnsi" w:hAnsiTheme="minorHAnsi"/>
          <w:color w:val="23527C"/>
          <w:sz w:val="28"/>
          <w:szCs w:val="23"/>
          <w:shd w:val="clear" w:color="auto" w:fill="FFFFFF"/>
        </w:rPr>
        <w:t xml:space="preserve"> ισχυρής βάσης με ισχυρό οξύ</w:t>
      </w:r>
      <w:r>
        <w:rPr>
          <w:rStyle w:val="-"/>
          <w:rFonts w:asciiTheme="minorHAnsi" w:hAnsiTheme="minorHAnsi"/>
          <w:color w:val="23527C"/>
          <w:sz w:val="28"/>
          <w:szCs w:val="23"/>
          <w:shd w:val="clear" w:color="auto" w:fill="FFFFFF"/>
        </w:rPr>
        <w:fldChar w:fldCharType="end"/>
      </w:r>
    </w:p>
    <w:p w14:paraId="6B506799" w14:textId="77777777" w:rsidR="003D3559" w:rsidRPr="003D3559" w:rsidRDefault="003D3559" w:rsidP="003D3559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2D2D2D"/>
        </w:rPr>
      </w:pPr>
    </w:p>
    <w:p w14:paraId="6B50679A" w14:textId="77777777" w:rsidR="00E21DDF" w:rsidRPr="00C52A33" w:rsidRDefault="00E21DDF" w:rsidP="00E21DDF">
      <w:pPr>
        <w:pStyle w:val="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color w:val="555555"/>
          <w:szCs w:val="22"/>
        </w:rPr>
      </w:pPr>
      <w:r w:rsidRPr="00C52A33">
        <w:rPr>
          <w:rStyle w:val="a3"/>
          <w:rFonts w:ascii="Arial" w:hAnsi="Arial" w:cs="Arial"/>
          <w:color w:val="D20000"/>
          <w:szCs w:val="22"/>
        </w:rPr>
        <w:t>Να απαντηθούν οι παρακάτω ερωτήσεις:</w:t>
      </w:r>
    </w:p>
    <w:p w14:paraId="6B50679B" w14:textId="77777777" w:rsidR="00BA4A03" w:rsidRPr="001F0360" w:rsidRDefault="00BA4A03" w:rsidP="00BA4A03"/>
    <w:p w14:paraId="6B50679C" w14:textId="77777777" w:rsidR="00BA4A03" w:rsidRDefault="00BA4A03" w:rsidP="00BA4A03">
      <w:pPr>
        <w:pStyle w:val="3"/>
      </w:pPr>
      <w:r>
        <w:t xml:space="preserve">Άσκηση 6 </w:t>
      </w:r>
      <w:r w:rsidR="00760DFE">
        <w:t>–</w:t>
      </w:r>
      <w:r>
        <w:t xml:space="preserve"> Ερωτήσεις</w:t>
      </w:r>
    </w:p>
    <w:tbl>
      <w:tblPr>
        <w:tblStyle w:val="a6"/>
        <w:tblW w:w="8872" w:type="dxa"/>
        <w:tblLook w:val="04A0" w:firstRow="1" w:lastRow="0" w:firstColumn="1" w:lastColumn="0" w:noHBand="0" w:noVBand="1"/>
      </w:tblPr>
      <w:tblGrid>
        <w:gridCol w:w="529"/>
        <w:gridCol w:w="7376"/>
        <w:gridCol w:w="967"/>
      </w:tblGrid>
      <w:tr w:rsidR="002A6461" w:rsidRPr="002B7686" w14:paraId="6B5067A3" w14:textId="77777777" w:rsidTr="00196F45">
        <w:tc>
          <w:tcPr>
            <w:tcW w:w="529" w:type="dxa"/>
          </w:tcPr>
          <w:p w14:paraId="6B50679D" w14:textId="77777777" w:rsidR="002A6461" w:rsidRDefault="002A6461" w:rsidP="00760DFE">
            <w:pPr>
              <w:jc w:val="center"/>
            </w:pPr>
            <w:r>
              <w:t>1</w:t>
            </w:r>
          </w:p>
        </w:tc>
        <w:tc>
          <w:tcPr>
            <w:tcW w:w="7376" w:type="dxa"/>
          </w:tcPr>
          <w:p w14:paraId="6B50679E" w14:textId="6F59FE61" w:rsidR="002A6461" w:rsidRPr="008A4611" w:rsidRDefault="002A6461" w:rsidP="00760DFE">
            <w:r w:rsidRPr="00E21DDF">
              <w:t>Πόσα mL διαλύματος υδροχλωρικού οξέος 0.</w:t>
            </w:r>
            <w:r w:rsidRPr="000A1238">
              <w:t>05</w:t>
            </w:r>
            <w:r w:rsidRPr="00E21DDF">
              <w:t xml:space="preserve"> </w:t>
            </w:r>
            <w:r>
              <w:t>Ν</w:t>
            </w:r>
            <w:r w:rsidRPr="00E21DDF">
              <w:t xml:space="preserve"> απαιτούνται για να εξουδετερώσουν</w:t>
            </w:r>
            <w:r>
              <w:t xml:space="preserve"> </w:t>
            </w:r>
            <w:r w:rsidRPr="00E21DDF">
              <w:t xml:space="preserve"> 10</w:t>
            </w:r>
            <w:r>
              <w:t>.0</w:t>
            </w:r>
            <w:r w:rsidRPr="00E21DDF">
              <w:t xml:space="preserve"> mL διαλύματος </w:t>
            </w:r>
            <w:proofErr w:type="spellStart"/>
            <w:r w:rsidRPr="00E21DDF">
              <w:t>NaOH</w:t>
            </w:r>
            <w:proofErr w:type="spellEnd"/>
            <w:r w:rsidRPr="00E21DDF">
              <w:t xml:space="preserve"> 0.1</w:t>
            </w:r>
            <w:r>
              <w:t xml:space="preserve"> Ν</w:t>
            </w:r>
            <w:r w:rsidRPr="00E21DDF">
              <w:t>;</w:t>
            </w:r>
          </w:p>
          <w:p w14:paraId="6B50679F" w14:textId="77777777" w:rsidR="002A6461" w:rsidRDefault="002A6461" w:rsidP="00760DFE">
            <w:pPr>
              <w:rPr>
                <w:u w:val="single"/>
              </w:rPr>
            </w:pPr>
          </w:p>
          <w:p w14:paraId="6B5067A0" w14:textId="77777777" w:rsidR="002A6461" w:rsidRPr="002B7686" w:rsidRDefault="002A6461" w:rsidP="00760DFE">
            <w:r w:rsidRPr="00C207AC">
              <w:rPr>
                <w:u w:val="single"/>
              </w:rPr>
              <w:t>ΥΠΌΔΕΙΞΗ</w:t>
            </w:r>
            <w:r w:rsidRPr="002B7686">
              <w:t xml:space="preserve">: </w:t>
            </w:r>
            <w:r>
              <w:t xml:space="preserve">Οι ακρίβειες μέτρησης των όγκων πρέπει να συμφωνούν. </w:t>
            </w:r>
          </w:p>
          <w:p w14:paraId="6B5067A1" w14:textId="77777777" w:rsidR="002A6461" w:rsidRPr="002B7686" w:rsidRDefault="002A6461" w:rsidP="00760DFE"/>
        </w:tc>
        <w:tc>
          <w:tcPr>
            <w:tcW w:w="967" w:type="dxa"/>
          </w:tcPr>
          <w:p w14:paraId="6B5067A2" w14:textId="16E1394A" w:rsidR="002A6461" w:rsidRPr="00332600" w:rsidRDefault="002A6461" w:rsidP="00760DFE">
            <w:pPr>
              <w:rPr>
                <w:b/>
                <w:color w:val="0070C0"/>
              </w:rPr>
            </w:pPr>
          </w:p>
        </w:tc>
      </w:tr>
      <w:tr w:rsidR="002A6461" w14:paraId="6B5067A9" w14:textId="77777777" w:rsidTr="00196F45">
        <w:tc>
          <w:tcPr>
            <w:tcW w:w="529" w:type="dxa"/>
          </w:tcPr>
          <w:p w14:paraId="6B5067A4" w14:textId="77777777" w:rsidR="002A6461" w:rsidRDefault="002A6461" w:rsidP="00760DFE">
            <w:pPr>
              <w:jc w:val="center"/>
            </w:pPr>
            <w:r>
              <w:t>2</w:t>
            </w:r>
          </w:p>
        </w:tc>
        <w:tc>
          <w:tcPr>
            <w:tcW w:w="7376" w:type="dxa"/>
          </w:tcPr>
          <w:p w14:paraId="6B5067A6" w14:textId="78419F3B" w:rsidR="002A6461" w:rsidRDefault="002A6461" w:rsidP="00760DFE">
            <w:r>
              <w:t xml:space="preserve">Θέλετε να τιτλοδοτήσετε άγνωστο διάλυμα καυστικού καλίου </w:t>
            </w:r>
            <w:r w:rsidRPr="00760DFE">
              <w:t>(</w:t>
            </w:r>
            <w:r>
              <w:rPr>
                <w:lang w:val="en-US"/>
              </w:rPr>
              <w:t>KOH</w:t>
            </w:r>
            <w:r w:rsidRPr="00760DFE">
              <w:t>)</w:t>
            </w:r>
            <w:r>
              <w:t>. Αν τοποθετήσετε στην κωνική φιάλη 50</w:t>
            </w:r>
            <w:r w:rsidR="008A4611" w:rsidRPr="008A4611">
              <w:t>.0</w:t>
            </w:r>
            <w:r>
              <w:t xml:space="preserve"> </w:t>
            </w:r>
            <w:r>
              <w:rPr>
                <w:lang w:val="en-US"/>
              </w:rPr>
              <w:t>mL</w:t>
            </w:r>
            <w:r>
              <w:t xml:space="preserve"> αυτού του διαλύματος, και καταναλωθούν 28.0 </w:t>
            </w:r>
            <w:r>
              <w:rPr>
                <w:lang w:val="en-US"/>
              </w:rPr>
              <w:t>mL</w:t>
            </w:r>
            <w:r w:rsidRPr="00760DFE">
              <w:t xml:space="preserve"> </w:t>
            </w:r>
            <w:r>
              <w:t xml:space="preserve">πρότυπου διαλύματος </w:t>
            </w:r>
            <w:r>
              <w:rPr>
                <w:lang w:val="en-US"/>
              </w:rPr>
              <w:t>HCl</w:t>
            </w:r>
            <w:r>
              <w:t xml:space="preserve"> 1.0 Ν</w:t>
            </w:r>
            <w:r w:rsidRPr="00760DFE">
              <w:t>,</w:t>
            </w:r>
            <w:r>
              <w:t xml:space="preserve"> ποια είναι η συγκέντρωση του άγνωστου διαλύματος;</w:t>
            </w:r>
            <w:bookmarkStart w:id="0" w:name="_GoBack"/>
            <w:bookmarkEnd w:id="0"/>
          </w:p>
          <w:p w14:paraId="6B5067A7" w14:textId="77777777" w:rsidR="002A6461" w:rsidRDefault="002A6461" w:rsidP="00760DFE"/>
        </w:tc>
        <w:tc>
          <w:tcPr>
            <w:tcW w:w="967" w:type="dxa"/>
          </w:tcPr>
          <w:p w14:paraId="6B5067A8" w14:textId="595F89EC" w:rsidR="002A6461" w:rsidRPr="00332600" w:rsidRDefault="002A6461" w:rsidP="00760DFE">
            <w:pPr>
              <w:rPr>
                <w:b/>
                <w:color w:val="0070C0"/>
              </w:rPr>
            </w:pPr>
          </w:p>
        </w:tc>
      </w:tr>
      <w:tr w:rsidR="002A6461" w14:paraId="6B5067BC" w14:textId="77777777" w:rsidTr="00196F45">
        <w:tc>
          <w:tcPr>
            <w:tcW w:w="529" w:type="dxa"/>
          </w:tcPr>
          <w:p w14:paraId="6B5067AA" w14:textId="77777777" w:rsidR="002A6461" w:rsidRDefault="002A6461" w:rsidP="00760DFE">
            <w:pPr>
              <w:jc w:val="center"/>
            </w:pPr>
            <w:r>
              <w:t>3</w:t>
            </w:r>
          </w:p>
        </w:tc>
        <w:tc>
          <w:tcPr>
            <w:tcW w:w="7376" w:type="dxa"/>
          </w:tcPr>
          <w:p w14:paraId="6B5067AB" w14:textId="77777777" w:rsidR="002A6461" w:rsidRDefault="002A6461" w:rsidP="00760DFE">
            <w:r>
              <w:t>Διαθέτετε</w:t>
            </w:r>
            <w:r w:rsidRPr="00E21DDF">
              <w:t xml:space="preserve"> </w:t>
            </w:r>
            <w:r>
              <w:t>πρότυπα διαλύματα</w:t>
            </w:r>
            <w:r w:rsidRPr="00E21DDF">
              <w:t> </w:t>
            </w:r>
            <w:r>
              <w:t>καυστικού νατρίου</w:t>
            </w:r>
            <w:r w:rsidRPr="00E21DDF">
              <w:t xml:space="preserve"> </w:t>
            </w:r>
            <w:r>
              <w:t>0.01Ν, 0.1 Μ, 0.5 Ν και 1.0</w:t>
            </w:r>
            <w:r w:rsidRPr="00E21DDF">
              <w:t xml:space="preserve"> </w:t>
            </w:r>
            <w:r>
              <w:t xml:space="preserve">Ν. Ποιο από αυτά θα τοποθετήσετε στην προχοΐδα ώστε </w:t>
            </w:r>
            <w:r w:rsidRPr="00E21DDF">
              <w:t xml:space="preserve"> να εξουδετερώσ</w:t>
            </w:r>
            <w:r>
              <w:t xml:space="preserve">ετε </w:t>
            </w:r>
            <w:r w:rsidRPr="00E21DDF">
              <w:t xml:space="preserve"> 25</w:t>
            </w:r>
            <w:r>
              <w:t>.0</w:t>
            </w:r>
            <w:r w:rsidRPr="00E21DDF">
              <w:t xml:space="preserve"> mL  διαλύματος υδροχλωρικού οξέος </w:t>
            </w:r>
            <w:r>
              <w:t>0.1</w:t>
            </w:r>
            <w:r w:rsidRPr="00E21DDF">
              <w:t xml:space="preserve"> </w:t>
            </w:r>
            <w:r>
              <w:t>Ν;</w:t>
            </w:r>
          </w:p>
          <w:tbl>
            <w:tblPr>
              <w:tblStyle w:val="a6"/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1526"/>
              <w:gridCol w:w="1843"/>
            </w:tblGrid>
            <w:tr w:rsidR="002A6461" w14:paraId="6B5067AE" w14:textId="77777777" w:rsidTr="00E85D3F">
              <w:tc>
                <w:tcPr>
                  <w:tcW w:w="1526" w:type="dxa"/>
                </w:tcPr>
                <w:p w14:paraId="6B5067AC" w14:textId="77777777" w:rsidR="002A6461" w:rsidRDefault="002A6461" w:rsidP="00E85D3F">
                  <w:pPr>
                    <w:jc w:val="center"/>
                  </w:pPr>
                  <w:r>
                    <w:t>Α</w:t>
                  </w:r>
                </w:p>
              </w:tc>
              <w:tc>
                <w:tcPr>
                  <w:tcW w:w="1843" w:type="dxa"/>
                </w:tcPr>
                <w:p w14:paraId="6B5067AD" w14:textId="77777777" w:rsidR="002A6461" w:rsidRDefault="002A6461" w:rsidP="00E85D3F">
                  <w:r>
                    <w:t>0.01 Ν</w:t>
                  </w:r>
                </w:p>
              </w:tc>
            </w:tr>
            <w:tr w:rsidR="002A6461" w14:paraId="6B5067B1" w14:textId="77777777" w:rsidTr="00E85D3F">
              <w:tc>
                <w:tcPr>
                  <w:tcW w:w="1526" w:type="dxa"/>
                </w:tcPr>
                <w:p w14:paraId="6B5067AF" w14:textId="77777777" w:rsidR="002A6461" w:rsidRDefault="002A6461" w:rsidP="00E85D3F">
                  <w:pPr>
                    <w:jc w:val="center"/>
                  </w:pPr>
                  <w:r>
                    <w:t>Β</w:t>
                  </w:r>
                </w:p>
              </w:tc>
              <w:tc>
                <w:tcPr>
                  <w:tcW w:w="1843" w:type="dxa"/>
                </w:tcPr>
                <w:p w14:paraId="6B5067B0" w14:textId="77777777" w:rsidR="002A6461" w:rsidRDefault="002A6461" w:rsidP="00E85D3F">
                  <w:r>
                    <w:t>0.10 Ν</w:t>
                  </w:r>
                </w:p>
              </w:tc>
            </w:tr>
            <w:tr w:rsidR="002A6461" w14:paraId="6B5067B4" w14:textId="77777777" w:rsidTr="00E85D3F">
              <w:tc>
                <w:tcPr>
                  <w:tcW w:w="1526" w:type="dxa"/>
                </w:tcPr>
                <w:p w14:paraId="6B5067B2" w14:textId="77777777" w:rsidR="002A6461" w:rsidRPr="009F531A" w:rsidRDefault="002A6461" w:rsidP="00E85D3F">
                  <w:pPr>
                    <w:jc w:val="center"/>
                    <w:rPr>
                      <w:b/>
                    </w:rPr>
                  </w:pPr>
                  <w:r w:rsidRPr="009F531A">
                    <w:rPr>
                      <w:b/>
                      <w:color w:val="C00000"/>
                    </w:rPr>
                    <w:t>Γ</w:t>
                  </w:r>
                </w:p>
              </w:tc>
              <w:tc>
                <w:tcPr>
                  <w:tcW w:w="1843" w:type="dxa"/>
                </w:tcPr>
                <w:p w14:paraId="6B5067B3" w14:textId="77777777" w:rsidR="002A6461" w:rsidRDefault="002A6461" w:rsidP="00E85D3F">
                  <w:r>
                    <w:t>Ο.50 Ν</w:t>
                  </w:r>
                </w:p>
              </w:tc>
            </w:tr>
            <w:tr w:rsidR="002A6461" w14:paraId="6B5067B7" w14:textId="77777777" w:rsidTr="00E85D3F">
              <w:tc>
                <w:tcPr>
                  <w:tcW w:w="1526" w:type="dxa"/>
                </w:tcPr>
                <w:p w14:paraId="6B5067B5" w14:textId="77777777" w:rsidR="002A6461" w:rsidRDefault="002A6461" w:rsidP="00E85D3F">
                  <w:pPr>
                    <w:jc w:val="center"/>
                  </w:pPr>
                  <w:r>
                    <w:t>Δ</w:t>
                  </w:r>
                </w:p>
              </w:tc>
              <w:tc>
                <w:tcPr>
                  <w:tcW w:w="1843" w:type="dxa"/>
                </w:tcPr>
                <w:p w14:paraId="6B5067B6" w14:textId="77777777" w:rsidR="002A6461" w:rsidRDefault="002A6461" w:rsidP="00E85D3F">
                  <w:r>
                    <w:t>1.00 Ν</w:t>
                  </w:r>
                </w:p>
              </w:tc>
            </w:tr>
          </w:tbl>
          <w:p w14:paraId="6B5067B8" w14:textId="77777777" w:rsidR="002A6461" w:rsidRDefault="002A6461" w:rsidP="00760DFE">
            <w:r>
              <w:t xml:space="preserve"> </w:t>
            </w:r>
          </w:p>
          <w:p w14:paraId="6B5067B9" w14:textId="77777777" w:rsidR="002A6461" w:rsidRPr="00EB54D9" w:rsidRDefault="002A6461" w:rsidP="00760DFE">
            <w:r w:rsidRPr="00C207AC">
              <w:rPr>
                <w:u w:val="single"/>
              </w:rPr>
              <w:t>ΥΠΌΔΕΙΞΗ</w:t>
            </w:r>
            <w:r>
              <w:t xml:space="preserve">: προτείνετε το διάλυμα του οποίου ο απαιτούμενος όγκος μπορεί να μετρηθεί με ικανοποιητική ακρίβεια στην προχοΐδα (π.χ. μεγαλύτερος από 10 και μικρότερος από 50 </w:t>
            </w:r>
            <w:r>
              <w:rPr>
                <w:lang w:val="en-US"/>
              </w:rPr>
              <w:t>mL</w:t>
            </w:r>
            <w:r w:rsidRPr="00EB54D9">
              <w:t>)</w:t>
            </w:r>
            <w:r>
              <w:t>.</w:t>
            </w:r>
          </w:p>
          <w:p w14:paraId="6B5067BA" w14:textId="0886A4E8" w:rsidR="002A6461" w:rsidRDefault="002A6461" w:rsidP="00760DFE">
            <w:pPr>
              <w:ind w:left="34"/>
            </w:pPr>
          </w:p>
        </w:tc>
        <w:tc>
          <w:tcPr>
            <w:tcW w:w="967" w:type="dxa"/>
          </w:tcPr>
          <w:p w14:paraId="6B5067BB" w14:textId="413B0BDC" w:rsidR="002A6461" w:rsidRPr="00332600" w:rsidRDefault="002A6461" w:rsidP="00760DFE">
            <w:pPr>
              <w:rPr>
                <w:b/>
                <w:color w:val="0070C0"/>
              </w:rPr>
            </w:pPr>
          </w:p>
        </w:tc>
      </w:tr>
      <w:tr w:rsidR="002A6461" w14:paraId="6B5067CF" w14:textId="77777777" w:rsidTr="00196F45">
        <w:tc>
          <w:tcPr>
            <w:tcW w:w="529" w:type="dxa"/>
          </w:tcPr>
          <w:p w14:paraId="6B5067BD" w14:textId="77777777" w:rsidR="002A6461" w:rsidRDefault="002A6461" w:rsidP="00760DFE">
            <w:pPr>
              <w:jc w:val="center"/>
            </w:pPr>
            <w:r>
              <w:t>4</w:t>
            </w:r>
          </w:p>
        </w:tc>
        <w:tc>
          <w:tcPr>
            <w:tcW w:w="7376" w:type="dxa"/>
          </w:tcPr>
          <w:p w14:paraId="6B5067BE" w14:textId="77777777" w:rsidR="002A6461" w:rsidRDefault="002A6461" w:rsidP="00760DFE">
            <w:r>
              <w:t>Διαθέτετε</w:t>
            </w:r>
            <w:r w:rsidRPr="00E21DDF">
              <w:t xml:space="preserve"> </w:t>
            </w:r>
            <w:r>
              <w:t>πρότυπα διαλύματα</w:t>
            </w:r>
            <w:r w:rsidRPr="00E21DDF">
              <w:t> </w:t>
            </w:r>
            <w:r>
              <w:t>υδροχλωρικού οξέος</w:t>
            </w:r>
            <w:r w:rsidRPr="00E21DDF">
              <w:t xml:space="preserve"> </w:t>
            </w:r>
            <w:r>
              <w:t>0.01Μ, 0.1 Μ, 0.5 Μ και 1.0</w:t>
            </w:r>
            <w:r w:rsidRPr="00E21DDF">
              <w:t xml:space="preserve"> Μ</w:t>
            </w:r>
            <w:r>
              <w:t xml:space="preserve">. Ποιο από αυτά θα τοποθετήσετε στην προχοΐδα ώστε </w:t>
            </w:r>
            <w:r w:rsidRPr="00E21DDF">
              <w:t xml:space="preserve"> να εξουδετερώσ</w:t>
            </w:r>
            <w:r>
              <w:t xml:space="preserve">ετε </w:t>
            </w:r>
            <w:r w:rsidRPr="00E21DDF">
              <w:t xml:space="preserve"> </w:t>
            </w:r>
            <w:r>
              <w:t>100</w:t>
            </w:r>
            <w:r w:rsidRPr="00E21DDF">
              <w:t xml:space="preserve"> mL  διαλύματος </w:t>
            </w:r>
            <w:r w:rsidR="002500A3">
              <w:t>καυστικού νατρίου</w:t>
            </w:r>
            <w:r w:rsidRPr="00E21DDF">
              <w:t xml:space="preserve"> </w:t>
            </w:r>
            <w:r>
              <w:t>0.2</w:t>
            </w:r>
            <w:r w:rsidRPr="00E21DDF">
              <w:t xml:space="preserve"> Μ</w:t>
            </w:r>
            <w:r>
              <w:t>;</w:t>
            </w:r>
          </w:p>
          <w:tbl>
            <w:tblPr>
              <w:tblStyle w:val="a6"/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1526"/>
              <w:gridCol w:w="1843"/>
            </w:tblGrid>
            <w:tr w:rsidR="002A6461" w14:paraId="6B5067C1" w14:textId="77777777" w:rsidTr="007A2B80">
              <w:tc>
                <w:tcPr>
                  <w:tcW w:w="1526" w:type="dxa"/>
                </w:tcPr>
                <w:p w14:paraId="6B5067BF" w14:textId="77777777" w:rsidR="002A6461" w:rsidRDefault="002A6461" w:rsidP="007A2B80">
                  <w:pPr>
                    <w:jc w:val="center"/>
                  </w:pPr>
                  <w:r>
                    <w:t>Α</w:t>
                  </w:r>
                </w:p>
              </w:tc>
              <w:tc>
                <w:tcPr>
                  <w:tcW w:w="1843" w:type="dxa"/>
                </w:tcPr>
                <w:p w14:paraId="6B5067C0" w14:textId="77777777" w:rsidR="002A6461" w:rsidRDefault="002A6461" w:rsidP="007A2B80">
                  <w:r>
                    <w:t>0.01 Μ</w:t>
                  </w:r>
                </w:p>
              </w:tc>
            </w:tr>
            <w:tr w:rsidR="002A6461" w14:paraId="6B5067C4" w14:textId="77777777" w:rsidTr="007A2B80">
              <w:tc>
                <w:tcPr>
                  <w:tcW w:w="1526" w:type="dxa"/>
                </w:tcPr>
                <w:p w14:paraId="6B5067C2" w14:textId="77777777" w:rsidR="002A6461" w:rsidRDefault="002A6461" w:rsidP="007A2B80">
                  <w:pPr>
                    <w:jc w:val="center"/>
                  </w:pPr>
                  <w:r>
                    <w:t>Β</w:t>
                  </w:r>
                </w:p>
              </w:tc>
              <w:tc>
                <w:tcPr>
                  <w:tcW w:w="1843" w:type="dxa"/>
                </w:tcPr>
                <w:p w14:paraId="6B5067C3" w14:textId="77777777" w:rsidR="002A6461" w:rsidRDefault="002A6461" w:rsidP="007A2B80">
                  <w:r>
                    <w:t>0.10 Μ</w:t>
                  </w:r>
                </w:p>
              </w:tc>
            </w:tr>
            <w:tr w:rsidR="002A6461" w14:paraId="6B5067C7" w14:textId="77777777" w:rsidTr="007A2B80">
              <w:tc>
                <w:tcPr>
                  <w:tcW w:w="1526" w:type="dxa"/>
                </w:tcPr>
                <w:p w14:paraId="6B5067C5" w14:textId="77777777" w:rsidR="002A6461" w:rsidRPr="009F531A" w:rsidRDefault="002A6461" w:rsidP="007A2B80">
                  <w:pPr>
                    <w:jc w:val="center"/>
                    <w:rPr>
                      <w:b/>
                      <w:color w:val="C00000"/>
                    </w:rPr>
                  </w:pPr>
                  <w:r w:rsidRPr="009F531A">
                    <w:rPr>
                      <w:b/>
                      <w:color w:val="C00000"/>
                    </w:rPr>
                    <w:t>Γ</w:t>
                  </w:r>
                </w:p>
              </w:tc>
              <w:tc>
                <w:tcPr>
                  <w:tcW w:w="1843" w:type="dxa"/>
                </w:tcPr>
                <w:p w14:paraId="6B5067C6" w14:textId="77777777" w:rsidR="002A6461" w:rsidRDefault="002A6461" w:rsidP="007A2B80">
                  <w:r>
                    <w:t>Ο.50 Μ</w:t>
                  </w:r>
                </w:p>
              </w:tc>
            </w:tr>
            <w:tr w:rsidR="002A6461" w14:paraId="6B5067CA" w14:textId="77777777" w:rsidTr="007A2B80">
              <w:tc>
                <w:tcPr>
                  <w:tcW w:w="1526" w:type="dxa"/>
                </w:tcPr>
                <w:p w14:paraId="6B5067C8" w14:textId="77777777" w:rsidR="002A6461" w:rsidRPr="009F531A" w:rsidRDefault="002A6461" w:rsidP="007A2B80">
                  <w:pPr>
                    <w:jc w:val="center"/>
                    <w:rPr>
                      <w:b/>
                      <w:color w:val="C00000"/>
                    </w:rPr>
                  </w:pPr>
                  <w:r w:rsidRPr="009F531A">
                    <w:rPr>
                      <w:b/>
                      <w:color w:val="C00000"/>
                    </w:rPr>
                    <w:t>Δ</w:t>
                  </w:r>
                </w:p>
              </w:tc>
              <w:tc>
                <w:tcPr>
                  <w:tcW w:w="1843" w:type="dxa"/>
                </w:tcPr>
                <w:p w14:paraId="6B5067C9" w14:textId="77777777" w:rsidR="002A6461" w:rsidRDefault="002A6461" w:rsidP="007A2B80">
                  <w:r>
                    <w:t>1.00 Μ</w:t>
                  </w:r>
                </w:p>
              </w:tc>
            </w:tr>
          </w:tbl>
          <w:p w14:paraId="6B5067CB" w14:textId="77777777" w:rsidR="002A6461" w:rsidRDefault="002A6461" w:rsidP="00760DFE">
            <w:r>
              <w:t xml:space="preserve"> </w:t>
            </w:r>
          </w:p>
          <w:p w14:paraId="6B5067CC" w14:textId="77777777" w:rsidR="002A6461" w:rsidRPr="00EB54D9" w:rsidRDefault="002A6461" w:rsidP="00760DFE">
            <w:r w:rsidRPr="00C207AC">
              <w:rPr>
                <w:u w:val="single"/>
              </w:rPr>
              <w:t>ΥΠΌΔΕΙΞΗ</w:t>
            </w:r>
            <w:r>
              <w:t xml:space="preserve">: προτείνετε το διάλυμα του οποίου ο απαιτούμενος όγκος μπορεί να μετρηθεί με ικανοποιητική ακρίβεια στην προχοΐδα (π.χ. μεγαλύτερος από 10 και μικρότερος από 50 </w:t>
            </w:r>
            <w:r>
              <w:rPr>
                <w:lang w:val="en-US"/>
              </w:rPr>
              <w:t>mL</w:t>
            </w:r>
            <w:r w:rsidRPr="00EB54D9">
              <w:t>)</w:t>
            </w:r>
            <w:r>
              <w:t>.</w:t>
            </w:r>
          </w:p>
          <w:p w14:paraId="6B5067CD" w14:textId="79F9F8DF" w:rsidR="002A6461" w:rsidRDefault="002A6461" w:rsidP="00760DFE"/>
        </w:tc>
        <w:tc>
          <w:tcPr>
            <w:tcW w:w="967" w:type="dxa"/>
          </w:tcPr>
          <w:p w14:paraId="6B5067CE" w14:textId="42B3DA57" w:rsidR="002A6461" w:rsidRPr="00332600" w:rsidRDefault="002A6461" w:rsidP="00760DFE">
            <w:pPr>
              <w:rPr>
                <w:b/>
                <w:color w:val="0070C0"/>
              </w:rPr>
            </w:pPr>
          </w:p>
        </w:tc>
      </w:tr>
      <w:tr w:rsidR="002A6461" w14:paraId="6B5067D8" w14:textId="77777777" w:rsidTr="00196F45">
        <w:tc>
          <w:tcPr>
            <w:tcW w:w="529" w:type="dxa"/>
          </w:tcPr>
          <w:p w14:paraId="6B5067D0" w14:textId="77777777" w:rsidR="002A6461" w:rsidRDefault="002A6461" w:rsidP="00760DFE">
            <w:pPr>
              <w:jc w:val="center"/>
            </w:pPr>
            <w:r>
              <w:t>5</w:t>
            </w:r>
          </w:p>
        </w:tc>
        <w:tc>
          <w:tcPr>
            <w:tcW w:w="7376" w:type="dxa"/>
          </w:tcPr>
          <w:p w14:paraId="6B5067D1" w14:textId="77777777" w:rsidR="002A6461" w:rsidRDefault="002A6461" w:rsidP="00567628">
            <w:pPr>
              <w:spacing w:after="120"/>
            </w:pPr>
            <w:r>
              <w:t xml:space="preserve">Το </w:t>
            </w:r>
            <w:r>
              <w:rPr>
                <w:lang w:val="en-US"/>
              </w:rPr>
              <w:t>NaOH</w:t>
            </w:r>
            <w:r>
              <w:t xml:space="preserve"> (</w:t>
            </w:r>
            <w:proofErr w:type="spellStart"/>
            <w:r>
              <w:rPr>
                <w:lang w:val="en-US"/>
              </w:rPr>
              <w:t>M</w:t>
            </w:r>
            <w:r w:rsidRPr="002E6687">
              <w:rPr>
                <w:vertAlign w:val="subscript"/>
                <w:lang w:val="en-US"/>
              </w:rPr>
              <w:t>r</w:t>
            </w:r>
            <w:proofErr w:type="spellEnd"/>
            <w:r w:rsidRPr="002E6687">
              <w:t xml:space="preserve">=40 </w:t>
            </w:r>
            <w:r>
              <w:rPr>
                <w:lang w:val="en-US"/>
              </w:rPr>
              <w:t>g</w:t>
            </w:r>
            <w:r w:rsidRPr="002E6687">
              <w:t>/</w:t>
            </w:r>
            <w:r>
              <w:rPr>
                <w:lang w:val="en-US"/>
              </w:rPr>
              <w:t>mol</w:t>
            </w:r>
            <w:r w:rsidRPr="002E6687">
              <w:t xml:space="preserve">) </w:t>
            </w:r>
            <w:r>
              <w:t xml:space="preserve">είναι εξαιρετικά υγροσκοπικό, και εάν αφεθεί στην ανοικτή ατμόσφαιρα προσροφά μεγάλες ποσότητες νερού. </w:t>
            </w:r>
          </w:p>
          <w:p w14:paraId="6B5067D2" w14:textId="77777777" w:rsidR="002A6461" w:rsidRDefault="002A6461" w:rsidP="00567628">
            <w:pPr>
              <w:spacing w:after="120"/>
            </w:pPr>
            <w:r>
              <w:t xml:space="preserve">Κάποιος χρήστης ξέχασε επί μια εβδομάδα ανοικτό ένα  δοχείο με στερεό </w:t>
            </w:r>
            <w:r>
              <w:rPr>
                <w:lang w:val="en-US"/>
              </w:rPr>
              <w:t>NaOH</w:t>
            </w:r>
            <w:r w:rsidRPr="00676B27">
              <w:t xml:space="preserve"> </w:t>
            </w:r>
            <w:r>
              <w:t xml:space="preserve">το οποίο πλέον φέρει σημαντική </w:t>
            </w:r>
            <w:proofErr w:type="spellStart"/>
            <w:r>
              <w:t>πσότητα</w:t>
            </w:r>
            <w:proofErr w:type="spellEnd"/>
            <w:r>
              <w:t xml:space="preserve"> υγρασίας. </w:t>
            </w:r>
            <w:r w:rsidRPr="00E21DDF">
              <w:t xml:space="preserve">Από </w:t>
            </w:r>
            <w:r>
              <w:t>αυτό το «</w:t>
            </w:r>
            <w:r w:rsidRPr="00E21DDF">
              <w:t>ακάθαρτο</w:t>
            </w:r>
            <w:r>
              <w:t>»</w:t>
            </w:r>
            <w:r w:rsidRPr="00E21DDF">
              <w:t xml:space="preserve"> NaOH ζυγίζονται 1.</w:t>
            </w:r>
            <w:r w:rsidRPr="000A1238">
              <w:t xml:space="preserve">1261 </w:t>
            </w:r>
            <w:r w:rsidRPr="00E21DDF">
              <w:t xml:space="preserve">g, με τα οποία παρασκευάζουμε υδατικό διάλυμα μέσα σε ογκομετρική φιάλη των 500 mL αφού προσθέσουμε νερό </w:t>
            </w:r>
            <w:r w:rsidRPr="00E21DDF">
              <w:lastRenderedPageBreak/>
              <w:t xml:space="preserve">μέχρι τη χαραγή. </w:t>
            </w:r>
          </w:p>
          <w:p w14:paraId="6B5067D3" w14:textId="77777777" w:rsidR="002A6461" w:rsidRDefault="002A6461" w:rsidP="00567628">
            <w:pPr>
              <w:spacing w:after="120"/>
            </w:pPr>
            <w:r w:rsidRPr="00E21DDF">
              <w:t xml:space="preserve">Από το διάλυμα αυτό ογκομετρούμε </w:t>
            </w:r>
            <w:r>
              <w:t>2</w:t>
            </w:r>
            <w:r w:rsidRPr="00E21DDF">
              <w:t>5 mL με πρότυπο διάλυμα HCl 0.10 Μ, από το οποίο απαιτήθηκαν 1</w:t>
            </w:r>
            <w:r>
              <w:t>2</w:t>
            </w:r>
            <w:r w:rsidRPr="00E21DDF">
              <w:t>.</w:t>
            </w:r>
            <w:r>
              <w:t>5</w:t>
            </w:r>
            <w:r w:rsidRPr="00E21DDF">
              <w:t xml:space="preserve"> mL. </w:t>
            </w:r>
          </w:p>
          <w:p w14:paraId="6B5067D4" w14:textId="38636466" w:rsidR="002A6461" w:rsidRPr="00B832A2" w:rsidRDefault="002A6461" w:rsidP="002617A0">
            <w:r>
              <w:t xml:space="preserve">Ποια είναι η συγκέντρωση του </w:t>
            </w:r>
            <w:r w:rsidRPr="002617A0">
              <w:rPr>
                <w:lang w:val="en-US"/>
              </w:rPr>
              <w:t>NaOH</w:t>
            </w:r>
            <w:r>
              <w:t xml:space="preserve"> στο διάλυμα  που τιτλοδοτήθηκε</w:t>
            </w:r>
            <w:r w:rsidRPr="00B832A2">
              <w:t>;</w:t>
            </w:r>
            <w:r>
              <w:t xml:space="preserve"> </w:t>
            </w:r>
          </w:p>
          <w:p w14:paraId="6B5067D5" w14:textId="77777777" w:rsidR="00821372" w:rsidRPr="002500A3" w:rsidRDefault="00821372" w:rsidP="002A6461">
            <w:pPr>
              <w:spacing w:after="120"/>
            </w:pPr>
          </w:p>
          <w:p w14:paraId="6B5067D6" w14:textId="77777777" w:rsidR="002A6461" w:rsidRDefault="002A6461" w:rsidP="002A6461">
            <w:pPr>
              <w:spacing w:after="120"/>
            </w:pPr>
            <w:r w:rsidRPr="00E21DDF">
              <w:t>[</w:t>
            </w:r>
            <w:r w:rsidRPr="00E21DDF">
              <w:rPr>
                <w:u w:val="single"/>
              </w:rPr>
              <w:t>Υπόδειξη</w:t>
            </w:r>
            <w:r w:rsidRPr="00E21DDF">
              <w:t>: </w:t>
            </w:r>
            <w:r>
              <w:rPr>
                <w:rStyle w:val="a4"/>
                <w:rFonts w:cs="Arial"/>
              </w:rPr>
              <w:t>η καθαρότητα να είναι με ακρίβεια ενός δεκαδικού</w:t>
            </w:r>
            <w:r w:rsidRPr="00E21DDF">
              <w:t>.]</w:t>
            </w:r>
          </w:p>
        </w:tc>
        <w:tc>
          <w:tcPr>
            <w:tcW w:w="967" w:type="dxa"/>
          </w:tcPr>
          <w:p w14:paraId="6B5067D7" w14:textId="08CC0B7C" w:rsidR="002A6461" w:rsidRPr="00332600" w:rsidRDefault="002A6461" w:rsidP="00567628">
            <w:pPr>
              <w:spacing w:after="120"/>
              <w:rPr>
                <w:b/>
                <w:color w:val="0070C0"/>
              </w:rPr>
            </w:pPr>
          </w:p>
        </w:tc>
      </w:tr>
      <w:tr w:rsidR="00CD1424" w14:paraId="6B5067DC" w14:textId="77777777" w:rsidTr="00196F45">
        <w:tc>
          <w:tcPr>
            <w:tcW w:w="529" w:type="dxa"/>
          </w:tcPr>
          <w:p w14:paraId="6B5067D9" w14:textId="77777777" w:rsidR="00CD1424" w:rsidRDefault="006B2432" w:rsidP="00760DFE">
            <w:pPr>
              <w:jc w:val="center"/>
            </w:pPr>
            <w:r>
              <w:t>6</w:t>
            </w:r>
          </w:p>
        </w:tc>
        <w:tc>
          <w:tcPr>
            <w:tcW w:w="7376" w:type="dxa"/>
          </w:tcPr>
          <w:p w14:paraId="6B5067DA" w14:textId="580F7FF5" w:rsidR="00CD1424" w:rsidRPr="006B2432" w:rsidRDefault="002617A0" w:rsidP="006B2432">
            <w:r>
              <w:t xml:space="preserve">Πόσο καυστικό νάτριο (μάζα σε </w:t>
            </w:r>
            <w:r w:rsidRPr="002617A0">
              <w:rPr>
                <w:lang w:val="en-US"/>
              </w:rPr>
              <w:t>g</w:t>
            </w:r>
            <w:r w:rsidRPr="00A33026">
              <w:t xml:space="preserve">) </w:t>
            </w:r>
            <w:r>
              <w:t xml:space="preserve"> περιέχεται στο αρχικό διάλυμα των 500 </w:t>
            </w:r>
            <w:r w:rsidRPr="002617A0">
              <w:rPr>
                <w:lang w:val="en-US"/>
              </w:rPr>
              <w:t>mL</w:t>
            </w:r>
            <w:r w:rsidR="006B2432">
              <w:t xml:space="preserve"> της ερώτησης 5</w:t>
            </w:r>
            <w:r w:rsidRPr="00B832A2">
              <w:t>;</w:t>
            </w:r>
            <w:r>
              <w:t xml:space="preserve"> </w:t>
            </w:r>
          </w:p>
        </w:tc>
        <w:tc>
          <w:tcPr>
            <w:tcW w:w="967" w:type="dxa"/>
          </w:tcPr>
          <w:p w14:paraId="6B5067DB" w14:textId="02193D33" w:rsidR="00CD1424" w:rsidRPr="00332600" w:rsidRDefault="00CD1424" w:rsidP="00567628">
            <w:pPr>
              <w:spacing w:after="120"/>
              <w:rPr>
                <w:b/>
                <w:color w:val="0070C0"/>
              </w:rPr>
            </w:pPr>
          </w:p>
        </w:tc>
      </w:tr>
      <w:tr w:rsidR="002617A0" w14:paraId="6B5067E0" w14:textId="77777777" w:rsidTr="00196F45">
        <w:tc>
          <w:tcPr>
            <w:tcW w:w="529" w:type="dxa"/>
          </w:tcPr>
          <w:p w14:paraId="6B5067DD" w14:textId="77777777" w:rsidR="002617A0" w:rsidRDefault="006B2432" w:rsidP="00760DFE">
            <w:pPr>
              <w:jc w:val="center"/>
            </w:pPr>
            <w:r>
              <w:t>7</w:t>
            </w:r>
          </w:p>
        </w:tc>
        <w:tc>
          <w:tcPr>
            <w:tcW w:w="7376" w:type="dxa"/>
          </w:tcPr>
          <w:p w14:paraId="6B5067DE" w14:textId="31E30472" w:rsidR="002617A0" w:rsidRPr="006B2432" w:rsidRDefault="002617A0" w:rsidP="007F0006">
            <w:r>
              <w:t>Πόση υγρασία</w:t>
            </w:r>
            <w:r w:rsidRPr="00A33026">
              <w:t xml:space="preserve"> </w:t>
            </w:r>
            <w:r>
              <w:t>περιέχεται στην αρχική ποσότητα των</w:t>
            </w:r>
            <w:r w:rsidRPr="00882C50">
              <w:t xml:space="preserve"> 1.</w:t>
            </w:r>
            <w:r w:rsidRPr="000A1238">
              <w:t xml:space="preserve"> 1261 </w:t>
            </w:r>
            <w:r w:rsidRPr="002617A0">
              <w:rPr>
                <w:lang w:val="en-US"/>
              </w:rPr>
              <w:t>g</w:t>
            </w:r>
            <w:r>
              <w:t xml:space="preserve"> </w:t>
            </w:r>
            <w:r w:rsidRPr="002617A0">
              <w:rPr>
                <w:lang w:val="en-US"/>
              </w:rPr>
              <w:t>NaOH</w:t>
            </w:r>
            <w:r w:rsidR="006B2432">
              <w:t xml:space="preserve"> της ερώτησης 5</w:t>
            </w:r>
            <w:r w:rsidR="006B2432" w:rsidRPr="00B832A2">
              <w:t>;</w:t>
            </w:r>
            <w:r w:rsidR="006B2432">
              <w:t xml:space="preserve"> </w:t>
            </w:r>
          </w:p>
        </w:tc>
        <w:tc>
          <w:tcPr>
            <w:tcW w:w="967" w:type="dxa"/>
          </w:tcPr>
          <w:p w14:paraId="6B5067DF" w14:textId="1D4D8AD2" w:rsidR="002617A0" w:rsidRPr="00332600" w:rsidRDefault="002617A0" w:rsidP="00567628">
            <w:pPr>
              <w:spacing w:after="120"/>
              <w:rPr>
                <w:b/>
                <w:color w:val="0070C0"/>
              </w:rPr>
            </w:pPr>
          </w:p>
        </w:tc>
      </w:tr>
      <w:tr w:rsidR="002617A0" w14:paraId="6B5067E4" w14:textId="77777777" w:rsidTr="00196F45">
        <w:tc>
          <w:tcPr>
            <w:tcW w:w="529" w:type="dxa"/>
          </w:tcPr>
          <w:p w14:paraId="6B5067E1" w14:textId="77777777" w:rsidR="002617A0" w:rsidRDefault="006B2432" w:rsidP="00760DFE">
            <w:pPr>
              <w:jc w:val="center"/>
            </w:pPr>
            <w:r>
              <w:t>8</w:t>
            </w:r>
          </w:p>
        </w:tc>
        <w:tc>
          <w:tcPr>
            <w:tcW w:w="7376" w:type="dxa"/>
          </w:tcPr>
          <w:p w14:paraId="6B5067E2" w14:textId="26F04E4E" w:rsidR="002617A0" w:rsidRPr="00821372" w:rsidRDefault="002617A0" w:rsidP="004D4350">
            <w:r w:rsidRPr="00E21DDF">
              <w:t>Πόση είναι η % καθαρότητα του NaOH</w:t>
            </w:r>
            <w:r w:rsidR="006B2432">
              <w:t xml:space="preserve"> της ερώτησης 5</w:t>
            </w:r>
            <w:r w:rsidR="006B2432" w:rsidRPr="00B832A2">
              <w:t>;</w:t>
            </w:r>
            <w:r w:rsidRPr="00E21DDF">
              <w:t xml:space="preserve"> </w:t>
            </w:r>
          </w:p>
        </w:tc>
        <w:tc>
          <w:tcPr>
            <w:tcW w:w="967" w:type="dxa"/>
          </w:tcPr>
          <w:p w14:paraId="6B5067E3" w14:textId="42D36419" w:rsidR="002617A0" w:rsidRPr="00332600" w:rsidRDefault="002617A0" w:rsidP="00567628">
            <w:pPr>
              <w:spacing w:after="120"/>
              <w:rPr>
                <w:b/>
                <w:color w:val="0070C0"/>
              </w:rPr>
            </w:pPr>
          </w:p>
        </w:tc>
      </w:tr>
    </w:tbl>
    <w:p w14:paraId="6B5067E5" w14:textId="77777777" w:rsidR="00760DFE" w:rsidRPr="00760DFE" w:rsidRDefault="00760DFE" w:rsidP="00760DFE"/>
    <w:p w14:paraId="6B5067E6" w14:textId="77777777" w:rsidR="00BA4A03" w:rsidRDefault="00BA4A03" w:rsidP="00BA4A03"/>
    <w:p w14:paraId="6B5067E7" w14:textId="77777777" w:rsidR="00C207AC" w:rsidRPr="00E21DDF" w:rsidRDefault="00C207AC" w:rsidP="00C207AC">
      <w:pPr>
        <w:ind w:left="720"/>
      </w:pPr>
    </w:p>
    <w:p w14:paraId="6B5067F3" w14:textId="77777777" w:rsidR="00C9628B" w:rsidRDefault="00C9628B"/>
    <w:sectPr w:rsidR="00C962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56A1B"/>
    <w:multiLevelType w:val="hybridMultilevel"/>
    <w:tmpl w:val="1938F9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F2A78"/>
    <w:multiLevelType w:val="hybridMultilevel"/>
    <w:tmpl w:val="D618DC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04EA6"/>
    <w:multiLevelType w:val="hybridMultilevel"/>
    <w:tmpl w:val="1938F9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4769D"/>
    <w:multiLevelType w:val="hybridMultilevel"/>
    <w:tmpl w:val="1938F9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63C"/>
    <w:rsid w:val="000A1238"/>
    <w:rsid w:val="000D5582"/>
    <w:rsid w:val="000E526C"/>
    <w:rsid w:val="00155D77"/>
    <w:rsid w:val="00196F45"/>
    <w:rsid w:val="001F0360"/>
    <w:rsid w:val="001F2C15"/>
    <w:rsid w:val="002500A3"/>
    <w:rsid w:val="002617A0"/>
    <w:rsid w:val="002A6461"/>
    <w:rsid w:val="002B559C"/>
    <w:rsid w:val="002B7686"/>
    <w:rsid w:val="002E6687"/>
    <w:rsid w:val="00332600"/>
    <w:rsid w:val="003B4329"/>
    <w:rsid w:val="003D3559"/>
    <w:rsid w:val="00413683"/>
    <w:rsid w:val="00482055"/>
    <w:rsid w:val="004D4350"/>
    <w:rsid w:val="004D502C"/>
    <w:rsid w:val="004F49B5"/>
    <w:rsid w:val="004F789E"/>
    <w:rsid w:val="0052663C"/>
    <w:rsid w:val="0053741E"/>
    <w:rsid w:val="00567628"/>
    <w:rsid w:val="005B7D01"/>
    <w:rsid w:val="006524D7"/>
    <w:rsid w:val="00676B27"/>
    <w:rsid w:val="006B2432"/>
    <w:rsid w:val="006D4FF8"/>
    <w:rsid w:val="00760DFE"/>
    <w:rsid w:val="007F0006"/>
    <w:rsid w:val="00821372"/>
    <w:rsid w:val="008759A8"/>
    <w:rsid w:val="00882C50"/>
    <w:rsid w:val="008A4611"/>
    <w:rsid w:val="009F531A"/>
    <w:rsid w:val="00A33026"/>
    <w:rsid w:val="00A56740"/>
    <w:rsid w:val="00AE3F6C"/>
    <w:rsid w:val="00B832A2"/>
    <w:rsid w:val="00BA4A03"/>
    <w:rsid w:val="00BC3154"/>
    <w:rsid w:val="00C112DC"/>
    <w:rsid w:val="00C207AC"/>
    <w:rsid w:val="00C52A33"/>
    <w:rsid w:val="00C6530E"/>
    <w:rsid w:val="00C9628B"/>
    <w:rsid w:val="00CD1424"/>
    <w:rsid w:val="00CD70A0"/>
    <w:rsid w:val="00E21DDF"/>
    <w:rsid w:val="00E21F15"/>
    <w:rsid w:val="00E4734F"/>
    <w:rsid w:val="00EA4BF5"/>
    <w:rsid w:val="00EB54D9"/>
    <w:rsid w:val="00F16EC0"/>
    <w:rsid w:val="00F50B5C"/>
    <w:rsid w:val="00F5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506798"/>
  <w15:docId w15:val="{B5B00BAE-FAF5-4BCD-95A2-E840BE64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1F0360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3D3559"/>
  </w:style>
  <w:style w:type="character" w:styleId="a3">
    <w:name w:val="Strong"/>
    <w:basedOn w:val="a0"/>
    <w:uiPriority w:val="22"/>
    <w:qFormat/>
    <w:rsid w:val="003D3559"/>
    <w:rPr>
      <w:b/>
      <w:bCs/>
    </w:rPr>
  </w:style>
  <w:style w:type="character" w:styleId="a4">
    <w:name w:val="Emphasis"/>
    <w:basedOn w:val="a0"/>
    <w:uiPriority w:val="20"/>
    <w:qFormat/>
    <w:rsid w:val="003D3559"/>
    <w:rPr>
      <w:i/>
      <w:iCs/>
    </w:rPr>
  </w:style>
  <w:style w:type="character" w:styleId="-">
    <w:name w:val="Hyperlink"/>
    <w:basedOn w:val="a0"/>
    <w:uiPriority w:val="99"/>
    <w:semiHidden/>
    <w:unhideWhenUsed/>
    <w:rsid w:val="003D3559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1F0360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5">
    <w:name w:val="List Paragraph"/>
    <w:basedOn w:val="a"/>
    <w:uiPriority w:val="34"/>
    <w:qFormat/>
    <w:rsid w:val="001F0360"/>
    <w:pPr>
      <w:spacing w:after="120"/>
      <w:ind w:left="720"/>
      <w:contextualSpacing/>
    </w:pPr>
    <w:rPr>
      <w:sz w:val="20"/>
    </w:rPr>
  </w:style>
  <w:style w:type="table" w:styleId="a6">
    <w:name w:val="Table Grid"/>
    <w:basedOn w:val="a1"/>
    <w:uiPriority w:val="59"/>
    <w:rsid w:val="00BC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7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reviewer3</dc:creator>
  <cp:lastModifiedBy>S C Boyatzis</cp:lastModifiedBy>
  <cp:revision>12</cp:revision>
  <dcterms:created xsi:type="dcterms:W3CDTF">2016-11-06T21:51:00Z</dcterms:created>
  <dcterms:modified xsi:type="dcterms:W3CDTF">2018-11-26T16:26:00Z</dcterms:modified>
</cp:coreProperties>
</file>