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01A1" w14:textId="71AB1564" w:rsidR="00725209" w:rsidRPr="003B36DE" w:rsidRDefault="00725209" w:rsidP="003B36DE">
      <w:pPr>
        <w:pStyle w:val="a7"/>
        <w:jc w:val="center"/>
        <w:rPr>
          <w:sz w:val="32"/>
        </w:rPr>
      </w:pPr>
      <w:r w:rsidRPr="003B36DE">
        <w:rPr>
          <w:sz w:val="32"/>
        </w:rPr>
        <w:t xml:space="preserve">Άσκηση </w:t>
      </w:r>
      <w:r w:rsidR="00BF488A" w:rsidRPr="003B36DE">
        <w:rPr>
          <w:sz w:val="32"/>
        </w:rPr>
        <w:t>4</w:t>
      </w:r>
      <w:r w:rsidRPr="003B36DE">
        <w:rPr>
          <w:sz w:val="32"/>
          <w:vertAlign w:val="superscript"/>
        </w:rPr>
        <w:t>η</w:t>
      </w:r>
      <w:r w:rsidRPr="003B36DE">
        <w:rPr>
          <w:sz w:val="32"/>
        </w:rPr>
        <w:t xml:space="preserve">: </w:t>
      </w:r>
      <w:r w:rsidR="00A100B8" w:rsidRPr="003B36DE">
        <w:rPr>
          <w:sz w:val="32"/>
        </w:rPr>
        <w:t>Α</w:t>
      </w:r>
      <w:r w:rsidRPr="003B36DE">
        <w:rPr>
          <w:sz w:val="32"/>
        </w:rPr>
        <w:t>ναμίξεις</w:t>
      </w:r>
      <w:r w:rsidR="00A100B8" w:rsidRPr="003B36DE">
        <w:rPr>
          <w:sz w:val="32"/>
        </w:rPr>
        <w:t xml:space="preserve"> </w:t>
      </w:r>
      <w:r w:rsidRPr="003B36DE">
        <w:rPr>
          <w:sz w:val="32"/>
        </w:rPr>
        <w:t>και αραιώσεις</w:t>
      </w:r>
      <w:r w:rsidR="00A100B8" w:rsidRPr="003B36DE">
        <w:rPr>
          <w:sz w:val="32"/>
        </w:rPr>
        <w:t xml:space="preserve"> διαλυμάτων</w:t>
      </w:r>
    </w:p>
    <w:p w14:paraId="521001A2" w14:textId="77777777" w:rsidR="003B36DE" w:rsidRPr="006270C5" w:rsidRDefault="003B36DE" w:rsidP="003B36DE">
      <w:pPr>
        <w:pStyle w:val="a7"/>
        <w:pBdr>
          <w:bottom w:val="none" w:sz="0" w:space="0" w:color="auto"/>
        </w:pBdr>
        <w:jc w:val="center"/>
        <w:rPr>
          <w:sz w:val="32"/>
        </w:rPr>
      </w:pPr>
      <w:r w:rsidRPr="003B36DE">
        <w:rPr>
          <w:sz w:val="32"/>
        </w:rPr>
        <w:t>Ερωτήσεις</w:t>
      </w:r>
    </w:p>
    <w:p w14:paraId="1E1865B4" w14:textId="17331F9F" w:rsidR="00FA30C2" w:rsidRPr="00375446" w:rsidRDefault="00FA30C2" w:rsidP="00375446">
      <w:pPr>
        <w:rPr>
          <w:rStyle w:val="a8"/>
          <w:rFonts w:cstheme="minorHAnsi"/>
          <w:b w:val="0"/>
          <w:i/>
        </w:rPr>
      </w:pPr>
      <w:r w:rsidRPr="00375446">
        <w:rPr>
          <w:rStyle w:val="a8"/>
          <w:rFonts w:cstheme="minorHAnsi"/>
          <w:b w:val="0"/>
          <w:i/>
        </w:rPr>
        <w:t xml:space="preserve">Για τις ερωτήσεις που αναφέρονται σε </w:t>
      </w:r>
      <w:r w:rsidRPr="00375446">
        <w:rPr>
          <w:rStyle w:val="a8"/>
          <w:rFonts w:cstheme="minorHAnsi"/>
          <w:b w:val="0"/>
          <w:i/>
          <w:lang w:val="en-US"/>
        </w:rPr>
        <w:t>mol</w:t>
      </w:r>
      <w:r w:rsidRPr="00375446">
        <w:rPr>
          <w:rStyle w:val="a8"/>
          <w:rFonts w:cstheme="minorHAnsi"/>
          <w:b w:val="0"/>
          <w:i/>
        </w:rPr>
        <w:t xml:space="preserve">, </w:t>
      </w:r>
      <w:proofErr w:type="spellStart"/>
      <w:r w:rsidRPr="00375446">
        <w:rPr>
          <w:rStyle w:val="a8"/>
          <w:rFonts w:cstheme="minorHAnsi"/>
          <w:b w:val="0"/>
          <w:i/>
          <w:lang w:val="en-US"/>
        </w:rPr>
        <w:t>greq</w:t>
      </w:r>
      <w:proofErr w:type="spellEnd"/>
      <w:r w:rsidRPr="00375446">
        <w:rPr>
          <w:rStyle w:val="a8"/>
          <w:rFonts w:cstheme="minorHAnsi"/>
          <w:b w:val="0"/>
          <w:i/>
        </w:rPr>
        <w:t>, και αραιώσεις διαλυμάτων συμβουλευτείτε τα φυλλάδια</w:t>
      </w:r>
      <w:r w:rsidR="00DE5208" w:rsidRPr="00375446">
        <w:rPr>
          <w:rStyle w:val="a8"/>
          <w:rFonts w:cstheme="minorHAnsi"/>
          <w:b w:val="0"/>
          <w:i/>
        </w:rPr>
        <w:t xml:space="preserve"> των Ασκήσεων 3 και 4.</w:t>
      </w:r>
    </w:p>
    <w:p w14:paraId="521001BC" w14:textId="77777777" w:rsidR="00613A40" w:rsidRPr="00613A40" w:rsidRDefault="00613A40" w:rsidP="00DE5208">
      <w:pPr>
        <w:rPr>
          <w:lang w:val="en-US"/>
        </w:rPr>
      </w:pPr>
    </w:p>
    <w:p w14:paraId="521001BD" w14:textId="77777777" w:rsidR="00613A40" w:rsidRPr="00DE5208" w:rsidRDefault="00613A40" w:rsidP="00534C15">
      <w:pPr>
        <w:pStyle w:val="a3"/>
        <w:numPr>
          <w:ilvl w:val="0"/>
          <w:numId w:val="4"/>
        </w:numPr>
        <w:spacing w:line="360" w:lineRule="auto"/>
        <w:ind w:left="714" w:hanging="357"/>
        <w:rPr>
          <w:szCs w:val="24"/>
        </w:rPr>
      </w:pPr>
      <w:r w:rsidRPr="00DE5208">
        <w:rPr>
          <w:szCs w:val="24"/>
        </w:rPr>
        <w:t xml:space="preserve">Ποια ποσότητα σε </w:t>
      </w:r>
      <w:r w:rsidRPr="00DE5208">
        <w:rPr>
          <w:szCs w:val="24"/>
          <w:lang w:val="en-US"/>
        </w:rPr>
        <w:t>g</w:t>
      </w:r>
      <w:r w:rsidRPr="00DE5208">
        <w:rPr>
          <w:szCs w:val="24"/>
        </w:rPr>
        <w:t xml:space="preserve"> πρέπει να ζυγίσουμε με ζυγό ακρίβειας ±1</w:t>
      </w:r>
      <w:r w:rsidRPr="00DE5208">
        <w:rPr>
          <w:szCs w:val="24"/>
          <w:lang w:val="en-US"/>
        </w:rPr>
        <w:t>g</w:t>
      </w:r>
      <w:r w:rsidRPr="00DE5208">
        <w:rPr>
          <w:szCs w:val="24"/>
        </w:rPr>
        <w:t xml:space="preserve"> ώστε να έχουμε 10 </w:t>
      </w:r>
      <w:r w:rsidRPr="00DE5208">
        <w:rPr>
          <w:i/>
          <w:szCs w:val="24"/>
          <w:lang w:val="en-US"/>
        </w:rPr>
        <w:t>gr</w:t>
      </w:r>
      <w:r w:rsidRPr="00DE5208">
        <w:rPr>
          <w:i/>
          <w:szCs w:val="24"/>
        </w:rPr>
        <w:t>-</w:t>
      </w:r>
      <w:r w:rsidRPr="00DE5208">
        <w:rPr>
          <w:i/>
          <w:szCs w:val="24"/>
          <w:lang w:val="en-US"/>
        </w:rPr>
        <w:t>eq</w:t>
      </w:r>
      <w:r w:rsidRPr="00DE5208">
        <w:rPr>
          <w:szCs w:val="24"/>
        </w:rPr>
        <w:t xml:space="preserve"> καυστικού νατρίου (</w:t>
      </w:r>
      <w:r w:rsidRPr="00DE5208">
        <w:rPr>
          <w:szCs w:val="24"/>
          <w:lang w:val="en-US"/>
        </w:rPr>
        <w:t>NaOH</w:t>
      </w:r>
      <w:r w:rsidRPr="00DE5208">
        <w:rPr>
          <w:szCs w:val="24"/>
        </w:rPr>
        <w:t xml:space="preserve">); </w:t>
      </w:r>
    </w:p>
    <w:p w14:paraId="521001BE" w14:textId="77777777" w:rsidR="00613A40" w:rsidRPr="00DE5208" w:rsidRDefault="00613A40" w:rsidP="00534C15">
      <w:pPr>
        <w:pStyle w:val="a3"/>
        <w:numPr>
          <w:ilvl w:val="0"/>
          <w:numId w:val="4"/>
        </w:numPr>
        <w:spacing w:line="360" w:lineRule="auto"/>
        <w:ind w:left="714" w:hanging="357"/>
        <w:rPr>
          <w:szCs w:val="24"/>
        </w:rPr>
      </w:pPr>
      <w:r w:rsidRPr="00DE5208">
        <w:rPr>
          <w:szCs w:val="24"/>
        </w:rPr>
        <w:t xml:space="preserve">Πόσο ζυγίζει 1.0 </w:t>
      </w:r>
      <w:r w:rsidRPr="00DE5208">
        <w:rPr>
          <w:i/>
          <w:szCs w:val="24"/>
          <w:lang w:val="en-US"/>
        </w:rPr>
        <w:t>gr</w:t>
      </w:r>
      <w:r w:rsidRPr="00DE5208">
        <w:rPr>
          <w:i/>
          <w:szCs w:val="24"/>
        </w:rPr>
        <w:t>-</w:t>
      </w:r>
      <w:r w:rsidRPr="00DE5208">
        <w:rPr>
          <w:i/>
          <w:szCs w:val="24"/>
          <w:lang w:val="en-US"/>
        </w:rPr>
        <w:t>eq</w:t>
      </w:r>
      <w:r w:rsidRPr="00DE5208">
        <w:rPr>
          <w:szCs w:val="24"/>
        </w:rPr>
        <w:t xml:space="preserve"> αμμωνίας (</w:t>
      </w:r>
      <w:r w:rsidRPr="00DE5208">
        <w:rPr>
          <w:szCs w:val="24"/>
          <w:lang w:val="en-US"/>
        </w:rPr>
        <w:t>NH</w:t>
      </w:r>
      <w:r w:rsidRPr="00DE5208">
        <w:rPr>
          <w:szCs w:val="24"/>
        </w:rPr>
        <w:t xml:space="preserve">3) </w:t>
      </w:r>
      <w:r w:rsidRPr="00613A40">
        <w:t>με ζυγό ακρίβειας ±0.1</w:t>
      </w:r>
      <w:r w:rsidRPr="00DE5208">
        <w:rPr>
          <w:szCs w:val="24"/>
        </w:rPr>
        <w:t xml:space="preserve">; </w:t>
      </w:r>
    </w:p>
    <w:p w14:paraId="521001BF" w14:textId="77777777" w:rsidR="00613A40" w:rsidRPr="00DE5208" w:rsidRDefault="00613A40" w:rsidP="00534C15">
      <w:pPr>
        <w:pStyle w:val="a3"/>
        <w:numPr>
          <w:ilvl w:val="0"/>
          <w:numId w:val="4"/>
        </w:numPr>
        <w:spacing w:line="360" w:lineRule="auto"/>
        <w:ind w:left="714" w:hanging="357"/>
        <w:rPr>
          <w:szCs w:val="24"/>
        </w:rPr>
      </w:pPr>
      <w:r w:rsidRPr="00DE5208">
        <w:rPr>
          <w:szCs w:val="24"/>
        </w:rPr>
        <w:t xml:space="preserve">Πόσο ζυγίζει 0.05 </w:t>
      </w:r>
      <w:r w:rsidRPr="00DE5208">
        <w:rPr>
          <w:i/>
          <w:szCs w:val="24"/>
          <w:lang w:val="en-US"/>
        </w:rPr>
        <w:t>gr</w:t>
      </w:r>
      <w:r w:rsidRPr="00DE5208">
        <w:rPr>
          <w:i/>
          <w:szCs w:val="24"/>
        </w:rPr>
        <w:t>-</w:t>
      </w:r>
      <w:r w:rsidRPr="00DE5208">
        <w:rPr>
          <w:i/>
          <w:szCs w:val="24"/>
          <w:lang w:val="en-US"/>
        </w:rPr>
        <w:t>eq</w:t>
      </w:r>
      <w:r w:rsidRPr="00DE5208">
        <w:rPr>
          <w:szCs w:val="24"/>
        </w:rPr>
        <w:t xml:space="preserve"> θειικού οξέος (</w:t>
      </w:r>
      <w:r w:rsidRPr="00DE5208">
        <w:rPr>
          <w:szCs w:val="24"/>
          <w:lang w:val="en-US"/>
        </w:rPr>
        <w:t>H</w:t>
      </w:r>
      <w:r w:rsidRPr="00DE5208">
        <w:rPr>
          <w:szCs w:val="24"/>
          <w:vertAlign w:val="subscript"/>
        </w:rPr>
        <w:t>2</w:t>
      </w:r>
      <w:r w:rsidRPr="00DE5208">
        <w:rPr>
          <w:szCs w:val="24"/>
          <w:lang w:val="en-US"/>
        </w:rPr>
        <w:t>SO</w:t>
      </w:r>
      <w:r w:rsidRPr="00DE5208">
        <w:rPr>
          <w:szCs w:val="24"/>
          <w:vertAlign w:val="subscript"/>
        </w:rPr>
        <w:t>4</w:t>
      </w:r>
      <w:r w:rsidRPr="00DE5208">
        <w:rPr>
          <w:szCs w:val="24"/>
        </w:rPr>
        <w:t xml:space="preserve">) όταν υποβάλλεται σε αντίδραση με βάση; </w:t>
      </w:r>
    </w:p>
    <w:p w14:paraId="521001C0" w14:textId="77777777" w:rsidR="00613A40" w:rsidRPr="00DE5208" w:rsidRDefault="00613A40" w:rsidP="00534C15">
      <w:pPr>
        <w:pStyle w:val="a3"/>
        <w:numPr>
          <w:ilvl w:val="0"/>
          <w:numId w:val="4"/>
        </w:numPr>
        <w:spacing w:line="360" w:lineRule="auto"/>
        <w:ind w:left="714" w:hanging="357"/>
        <w:rPr>
          <w:szCs w:val="24"/>
        </w:rPr>
      </w:pPr>
      <w:r w:rsidRPr="00DE5208">
        <w:rPr>
          <w:szCs w:val="24"/>
        </w:rPr>
        <w:t xml:space="preserve">Ζυγίζουμε 9.80 </w:t>
      </w:r>
      <w:r w:rsidRPr="00DE5208">
        <w:rPr>
          <w:szCs w:val="24"/>
          <w:lang w:val="en-US"/>
        </w:rPr>
        <w:t>g</w:t>
      </w:r>
      <w:r w:rsidRPr="00DE5208">
        <w:rPr>
          <w:szCs w:val="24"/>
        </w:rPr>
        <w:t xml:space="preserve"> φωσφορικού οξέος (</w:t>
      </w:r>
      <w:r w:rsidRPr="00DE5208">
        <w:rPr>
          <w:szCs w:val="24"/>
          <w:lang w:val="en-US"/>
        </w:rPr>
        <w:t>H</w:t>
      </w:r>
      <w:r w:rsidRPr="00DE5208">
        <w:rPr>
          <w:szCs w:val="24"/>
          <w:vertAlign w:val="subscript"/>
        </w:rPr>
        <w:t>3</w:t>
      </w:r>
      <w:r w:rsidRPr="00DE5208">
        <w:rPr>
          <w:szCs w:val="24"/>
          <w:lang w:val="en-US"/>
        </w:rPr>
        <w:t>PO</w:t>
      </w:r>
      <w:r w:rsidRPr="00DE5208">
        <w:rPr>
          <w:szCs w:val="24"/>
          <w:vertAlign w:val="subscript"/>
        </w:rPr>
        <w:t>4</w:t>
      </w:r>
      <w:r w:rsidRPr="00DE5208">
        <w:rPr>
          <w:szCs w:val="24"/>
        </w:rPr>
        <w:t xml:space="preserve">) με σκοπό να το υποβάλουμε σε αντίδραση με βάση. Σε πόσα </w:t>
      </w:r>
      <w:r w:rsidRPr="00DE5208">
        <w:rPr>
          <w:i/>
          <w:szCs w:val="24"/>
          <w:lang w:val="en-US"/>
        </w:rPr>
        <w:t>mol</w:t>
      </w:r>
      <w:r w:rsidRPr="00DE5208">
        <w:rPr>
          <w:szCs w:val="24"/>
        </w:rPr>
        <w:t xml:space="preserve"> και πόσα </w:t>
      </w:r>
      <w:r w:rsidRPr="00DE5208">
        <w:rPr>
          <w:i/>
          <w:szCs w:val="24"/>
          <w:lang w:val="en-US"/>
        </w:rPr>
        <w:t>gr</w:t>
      </w:r>
      <w:r w:rsidRPr="00DE5208">
        <w:rPr>
          <w:i/>
          <w:szCs w:val="24"/>
        </w:rPr>
        <w:t>-</w:t>
      </w:r>
      <w:r w:rsidRPr="00DE5208">
        <w:rPr>
          <w:i/>
          <w:szCs w:val="24"/>
          <w:lang w:val="en-US"/>
        </w:rPr>
        <w:t>eq</w:t>
      </w:r>
      <w:r w:rsidRPr="00DE5208">
        <w:rPr>
          <w:szCs w:val="24"/>
        </w:rPr>
        <w:t xml:space="preserve"> αντιστοιχούν; </w:t>
      </w:r>
    </w:p>
    <w:p w14:paraId="521001C1" w14:textId="77777777" w:rsidR="00613A40" w:rsidRPr="00DE5208" w:rsidRDefault="00613A40" w:rsidP="00534C15">
      <w:pPr>
        <w:pStyle w:val="a3"/>
        <w:numPr>
          <w:ilvl w:val="0"/>
          <w:numId w:val="4"/>
        </w:numPr>
        <w:spacing w:line="360" w:lineRule="auto"/>
        <w:ind w:left="714" w:hanging="357"/>
        <w:rPr>
          <w:szCs w:val="24"/>
        </w:rPr>
      </w:pPr>
      <w:r w:rsidRPr="00DE5208">
        <w:rPr>
          <w:szCs w:val="24"/>
        </w:rPr>
        <w:t>Πόσο όγκο νερού πρέπει να προσθέσουμε σε 10.00 mL διαλύματος υδροχλωρικού οξέος 3,65% w/v ώστε να προκύψει διάλυμα συγκέντρωσης 0.02</w:t>
      </w:r>
      <w:r w:rsidRPr="00DE5208">
        <w:rPr>
          <w:szCs w:val="24"/>
          <w:lang w:val="en-US"/>
        </w:rPr>
        <w:t>N</w:t>
      </w:r>
      <w:r w:rsidRPr="00DE5208">
        <w:rPr>
          <w:szCs w:val="24"/>
        </w:rPr>
        <w:t>;</w:t>
      </w:r>
    </w:p>
    <w:p w14:paraId="521001C2" w14:textId="77777777" w:rsidR="00613A40" w:rsidRPr="00DE5208" w:rsidRDefault="00613A40" w:rsidP="00534C15">
      <w:pPr>
        <w:pStyle w:val="a3"/>
        <w:numPr>
          <w:ilvl w:val="0"/>
          <w:numId w:val="4"/>
        </w:numPr>
        <w:spacing w:line="360" w:lineRule="auto"/>
        <w:ind w:left="714" w:hanging="357"/>
        <w:rPr>
          <w:szCs w:val="24"/>
        </w:rPr>
      </w:pPr>
      <w:r w:rsidRPr="00DE5208">
        <w:rPr>
          <w:szCs w:val="24"/>
        </w:rPr>
        <w:t>Διάλυμα NaOH 0,10 Μ και όγκου 50 mL αναμιγνύεται με 100 mL διαλύματος NaOH 1.80 % w/v.</w:t>
      </w:r>
    </w:p>
    <w:p w14:paraId="521001C3" w14:textId="13434D5E" w:rsidR="00613A40" w:rsidRDefault="00613A40" w:rsidP="00293CD4">
      <w:pPr>
        <w:ind w:left="709"/>
        <w:rPr>
          <w:szCs w:val="24"/>
        </w:rPr>
      </w:pPr>
      <w:r w:rsidRPr="005A1D41">
        <w:rPr>
          <w:szCs w:val="24"/>
        </w:rPr>
        <w:t xml:space="preserve">(α) </w:t>
      </w:r>
      <w:r w:rsidR="00AC5B3D">
        <w:rPr>
          <w:szCs w:val="24"/>
        </w:rPr>
        <w:t>Δείξτ</w:t>
      </w:r>
      <w:bookmarkStart w:id="0" w:name="_GoBack"/>
      <w:bookmarkEnd w:id="0"/>
      <w:r w:rsidR="00AC5B3D">
        <w:rPr>
          <w:szCs w:val="24"/>
        </w:rPr>
        <w:t>ε τους υπολογισμούς για τη</w:t>
      </w:r>
      <w:r w:rsidRPr="005A1D41">
        <w:rPr>
          <w:szCs w:val="24"/>
        </w:rPr>
        <w:t xml:space="preserve"> συγκέντρωση (σε </w:t>
      </w:r>
      <w:r w:rsidRPr="005A1D41">
        <w:rPr>
          <w:i/>
          <w:szCs w:val="24"/>
        </w:rPr>
        <w:t>Μ</w:t>
      </w:r>
      <w:r w:rsidRPr="005A1D41">
        <w:rPr>
          <w:szCs w:val="24"/>
        </w:rPr>
        <w:t xml:space="preserve">) του διαλύματος που προκύπτει. </w:t>
      </w:r>
    </w:p>
    <w:p w14:paraId="17FBC03B" w14:textId="77777777" w:rsidR="00EE790F" w:rsidRPr="005A1D41" w:rsidRDefault="00EE790F" w:rsidP="00293CD4">
      <w:pPr>
        <w:ind w:left="709"/>
        <w:rPr>
          <w:szCs w:val="24"/>
        </w:rPr>
      </w:pPr>
    </w:p>
    <w:p w14:paraId="521001C6" w14:textId="300A49F0" w:rsidR="00613A40" w:rsidRDefault="00613A40" w:rsidP="00293CD4">
      <w:pPr>
        <w:ind w:left="709"/>
        <w:rPr>
          <w:szCs w:val="24"/>
        </w:rPr>
      </w:pPr>
      <w:r w:rsidRPr="00392695">
        <w:rPr>
          <w:szCs w:val="24"/>
        </w:rPr>
        <w:t xml:space="preserve">(β) </w:t>
      </w:r>
      <w:r w:rsidR="00AC5B3D">
        <w:rPr>
          <w:szCs w:val="24"/>
        </w:rPr>
        <w:t>Τιμή σ</w:t>
      </w:r>
      <w:r w:rsidR="00977BF6">
        <w:rPr>
          <w:szCs w:val="24"/>
        </w:rPr>
        <w:t>υγκέντρωση</w:t>
      </w:r>
      <w:r w:rsidR="00AC5B3D">
        <w:rPr>
          <w:szCs w:val="24"/>
        </w:rPr>
        <w:t>ς</w:t>
      </w:r>
      <w:r w:rsidR="00977BF6">
        <w:rPr>
          <w:szCs w:val="24"/>
        </w:rPr>
        <w:t xml:space="preserve"> του διαλύματος </w:t>
      </w:r>
      <w:r w:rsidR="004A4B9D">
        <w:rPr>
          <w:szCs w:val="24"/>
        </w:rPr>
        <w:t>(σε Μ)</w:t>
      </w:r>
      <w:r w:rsidRPr="00392695">
        <w:rPr>
          <w:szCs w:val="24"/>
        </w:rPr>
        <w:t xml:space="preserve">: </w:t>
      </w:r>
    </w:p>
    <w:p w14:paraId="15C34000" w14:textId="77777777" w:rsidR="00EE790F" w:rsidRPr="00392695" w:rsidRDefault="00EE790F" w:rsidP="00293CD4">
      <w:pPr>
        <w:ind w:left="709"/>
        <w:rPr>
          <w:szCs w:val="24"/>
        </w:rPr>
      </w:pPr>
    </w:p>
    <w:p w14:paraId="521001C7" w14:textId="662337BE" w:rsidR="00613A40" w:rsidRPr="00392695" w:rsidRDefault="00613A40" w:rsidP="00293CD4">
      <w:pPr>
        <w:ind w:left="709"/>
        <w:rPr>
          <w:szCs w:val="24"/>
        </w:rPr>
      </w:pPr>
      <w:r w:rsidRPr="00392695">
        <w:rPr>
          <w:szCs w:val="24"/>
        </w:rPr>
        <w:t>(γ) Περιγράψτε ένα-ένα τα βήματα μέχρι την παρασκευή του τελικού διαλύματος.</w:t>
      </w:r>
    </w:p>
    <w:p w14:paraId="521001C8" w14:textId="77777777" w:rsidR="00021376" w:rsidRPr="00613A40" w:rsidRDefault="00021376" w:rsidP="00DE5208"/>
    <w:p w14:paraId="521001C9" w14:textId="7B3F9166" w:rsidR="006A4EF9" w:rsidRDefault="006A4EF9" w:rsidP="00BB3B13">
      <w:pPr>
        <w:rPr>
          <w:rFonts w:ascii="Arial" w:hAnsi="Arial" w:cs="Arial"/>
        </w:rPr>
      </w:pPr>
    </w:p>
    <w:p w14:paraId="50B9FB6D" w14:textId="77777777" w:rsidR="009351B9" w:rsidRPr="00613A40" w:rsidRDefault="009351B9" w:rsidP="00BB3B13">
      <w:pPr>
        <w:rPr>
          <w:rFonts w:ascii="Arial" w:hAnsi="Arial" w:cs="Arial"/>
        </w:rPr>
      </w:pPr>
    </w:p>
    <w:p w14:paraId="521001CA" w14:textId="77777777" w:rsidR="002B65EF" w:rsidRDefault="002B65EF" w:rsidP="00BB3B13">
      <w:pPr>
        <w:rPr>
          <w:rFonts w:ascii="Arial" w:hAnsi="Arial" w:cs="Arial"/>
        </w:rPr>
      </w:pPr>
    </w:p>
    <w:p w14:paraId="521001CB" w14:textId="77777777" w:rsidR="00725209" w:rsidRPr="00DC1313" w:rsidRDefault="00021376" w:rsidP="002B65E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C1313">
        <w:rPr>
          <w:rFonts w:ascii="Arial" w:hAnsi="Arial" w:cs="Arial"/>
          <w:sz w:val="20"/>
          <w:szCs w:val="20"/>
        </w:rPr>
        <w:t xml:space="preserve">ΣΗΜ.: </w:t>
      </w:r>
      <w:r w:rsidR="00B315D3" w:rsidRPr="00DC1313">
        <w:rPr>
          <w:rFonts w:ascii="Arial" w:hAnsi="Arial" w:cs="Arial"/>
          <w:sz w:val="20"/>
          <w:szCs w:val="20"/>
        </w:rPr>
        <w:t xml:space="preserve">Για τις ατομικές μάζες των στοιχείων που συμμετέχουν στις χημικές ενώσεις, συμβουλευτείτε τον </w:t>
      </w:r>
      <w:hyperlink r:id="rId7" w:history="1">
        <w:r w:rsidR="00B315D3" w:rsidRPr="00DC1313">
          <w:rPr>
            <w:rStyle w:val="-"/>
            <w:rFonts w:ascii="Arial" w:hAnsi="Arial" w:cs="Arial"/>
            <w:sz w:val="20"/>
            <w:szCs w:val="20"/>
          </w:rPr>
          <w:t>Περιοδικό Πίνακα</w:t>
        </w:r>
      </w:hyperlink>
      <w:r w:rsidR="00B315D3" w:rsidRPr="00DC1313">
        <w:rPr>
          <w:rFonts w:ascii="Arial" w:hAnsi="Arial" w:cs="Arial"/>
          <w:sz w:val="20"/>
          <w:szCs w:val="20"/>
        </w:rPr>
        <w:t xml:space="preserve"> που είναι ανηρτημένος στην ιστοσελίδα. </w:t>
      </w:r>
    </w:p>
    <w:p w14:paraId="521001CE" w14:textId="77777777" w:rsidR="00F3046D" w:rsidRPr="00BB3B13" w:rsidRDefault="00F3046D" w:rsidP="00F3046D"/>
    <w:sectPr w:rsidR="00F3046D" w:rsidRPr="00BB3B13" w:rsidSect="00BB3B13">
      <w:headerReference w:type="default" r:id="rId8"/>
      <w:pgSz w:w="11906" w:h="16838"/>
      <w:pgMar w:top="1440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01D1" w14:textId="77777777" w:rsidR="00401F18" w:rsidRDefault="00401F18" w:rsidP="003B36DE">
      <w:pPr>
        <w:spacing w:after="0" w:line="240" w:lineRule="auto"/>
      </w:pPr>
      <w:r>
        <w:separator/>
      </w:r>
    </w:p>
  </w:endnote>
  <w:endnote w:type="continuationSeparator" w:id="0">
    <w:p w14:paraId="521001D2" w14:textId="77777777" w:rsidR="00401F18" w:rsidRDefault="00401F18" w:rsidP="003B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01CF" w14:textId="77777777" w:rsidR="00401F18" w:rsidRDefault="00401F18" w:rsidP="003B36DE">
      <w:pPr>
        <w:spacing w:after="0" w:line="240" w:lineRule="auto"/>
      </w:pPr>
      <w:r>
        <w:separator/>
      </w:r>
    </w:p>
  </w:footnote>
  <w:footnote w:type="continuationSeparator" w:id="0">
    <w:p w14:paraId="521001D0" w14:textId="77777777" w:rsidR="00401F18" w:rsidRDefault="00401F18" w:rsidP="003B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01D3" w14:textId="77777777" w:rsidR="003B36DE" w:rsidRPr="00385D2C" w:rsidRDefault="003B36DE" w:rsidP="003B36DE">
    <w:pPr>
      <w:spacing w:after="0"/>
      <w:jc w:val="center"/>
      <w:rPr>
        <w:b/>
        <w:sz w:val="18"/>
        <w:szCs w:val="18"/>
      </w:rPr>
    </w:pPr>
    <w:r w:rsidRPr="00385D2C">
      <w:rPr>
        <w:b/>
        <w:sz w:val="18"/>
        <w:szCs w:val="18"/>
      </w:rPr>
      <w:t>ΤΕΙ Αθήνας – Τμήμα Συντ. Αρχαιοτήτων και Έργων Τέχνης</w:t>
    </w:r>
  </w:p>
  <w:p w14:paraId="521001D4" w14:textId="77777777" w:rsidR="003B36DE" w:rsidRPr="003B36DE" w:rsidRDefault="003B36DE" w:rsidP="003B36DE">
    <w:pPr>
      <w:jc w:val="center"/>
      <w:rPr>
        <w:b/>
        <w:sz w:val="18"/>
        <w:szCs w:val="18"/>
      </w:rPr>
    </w:pPr>
    <w:r w:rsidRPr="00385D2C">
      <w:rPr>
        <w:b/>
        <w:sz w:val="18"/>
        <w:szCs w:val="18"/>
      </w:rPr>
      <w:t>Εργαστήριο Γενικής και Ανόργανης Χημείας</w:t>
    </w:r>
  </w:p>
  <w:p w14:paraId="521001D5" w14:textId="77777777" w:rsidR="003B36DE" w:rsidRDefault="003B36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1F8"/>
    <w:multiLevelType w:val="hybridMultilevel"/>
    <w:tmpl w:val="D892F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5D3E"/>
    <w:multiLevelType w:val="hybridMultilevel"/>
    <w:tmpl w:val="D5662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773"/>
    <w:multiLevelType w:val="hybridMultilevel"/>
    <w:tmpl w:val="8B2C8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DC9"/>
    <w:multiLevelType w:val="hybridMultilevel"/>
    <w:tmpl w:val="BF6AB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09"/>
    <w:rsid w:val="00021376"/>
    <w:rsid w:val="000962BA"/>
    <w:rsid w:val="000C639D"/>
    <w:rsid w:val="00146862"/>
    <w:rsid w:val="00176515"/>
    <w:rsid w:val="00194A35"/>
    <w:rsid w:val="00205C20"/>
    <w:rsid w:val="002251D3"/>
    <w:rsid w:val="002742CA"/>
    <w:rsid w:val="00293CD4"/>
    <w:rsid w:val="002B3F5B"/>
    <w:rsid w:val="002B65EF"/>
    <w:rsid w:val="002D4590"/>
    <w:rsid w:val="002F0D01"/>
    <w:rsid w:val="00326A3D"/>
    <w:rsid w:val="003628FD"/>
    <w:rsid w:val="00375446"/>
    <w:rsid w:val="003B36DE"/>
    <w:rsid w:val="00401F18"/>
    <w:rsid w:val="00406B36"/>
    <w:rsid w:val="004A4B9D"/>
    <w:rsid w:val="004D2F2A"/>
    <w:rsid w:val="00516151"/>
    <w:rsid w:val="00534C15"/>
    <w:rsid w:val="005360CB"/>
    <w:rsid w:val="00592114"/>
    <w:rsid w:val="005A1D41"/>
    <w:rsid w:val="005A6898"/>
    <w:rsid w:val="00613A40"/>
    <w:rsid w:val="006270C5"/>
    <w:rsid w:val="0067373A"/>
    <w:rsid w:val="006A4EF9"/>
    <w:rsid w:val="006D1A25"/>
    <w:rsid w:val="00725209"/>
    <w:rsid w:val="00732C57"/>
    <w:rsid w:val="007B3A07"/>
    <w:rsid w:val="008215B1"/>
    <w:rsid w:val="00864EDC"/>
    <w:rsid w:val="008C3A56"/>
    <w:rsid w:val="008F0EDE"/>
    <w:rsid w:val="009351B9"/>
    <w:rsid w:val="00977BF6"/>
    <w:rsid w:val="00A100B8"/>
    <w:rsid w:val="00A85C26"/>
    <w:rsid w:val="00AC5B3D"/>
    <w:rsid w:val="00B315D3"/>
    <w:rsid w:val="00B717F8"/>
    <w:rsid w:val="00BB3B13"/>
    <w:rsid w:val="00BD7389"/>
    <w:rsid w:val="00BF488A"/>
    <w:rsid w:val="00C84325"/>
    <w:rsid w:val="00C857B0"/>
    <w:rsid w:val="00CB64BC"/>
    <w:rsid w:val="00CE427D"/>
    <w:rsid w:val="00CF3AB6"/>
    <w:rsid w:val="00D14245"/>
    <w:rsid w:val="00D609B2"/>
    <w:rsid w:val="00DC1313"/>
    <w:rsid w:val="00DE5208"/>
    <w:rsid w:val="00EE62F5"/>
    <w:rsid w:val="00EE790F"/>
    <w:rsid w:val="00EF2FDE"/>
    <w:rsid w:val="00EF43F4"/>
    <w:rsid w:val="00F3046D"/>
    <w:rsid w:val="00F35844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001A1"/>
  <w15:docId w15:val="{D200BD29-A3A7-4C9D-8DAB-DE2A6D75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446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72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0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2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732C5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B3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36DE"/>
  </w:style>
  <w:style w:type="paragraph" w:styleId="a5">
    <w:name w:val="footer"/>
    <w:basedOn w:val="a"/>
    <w:link w:val="Char0"/>
    <w:uiPriority w:val="99"/>
    <w:unhideWhenUsed/>
    <w:rsid w:val="003B3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36DE"/>
  </w:style>
  <w:style w:type="paragraph" w:styleId="a6">
    <w:name w:val="Balloon Text"/>
    <w:basedOn w:val="a"/>
    <w:link w:val="Char1"/>
    <w:uiPriority w:val="99"/>
    <w:semiHidden/>
    <w:unhideWhenUsed/>
    <w:rsid w:val="003B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36D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3B3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3B3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eb">
    <w:name w:val="Normal (Web)"/>
    <w:basedOn w:val="a"/>
    <w:uiPriority w:val="99"/>
    <w:unhideWhenUsed/>
    <w:rsid w:val="006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8">
    <w:name w:val="Strong"/>
    <w:basedOn w:val="a0"/>
    <w:uiPriority w:val="22"/>
    <w:qFormat/>
    <w:rsid w:val="006270C5"/>
    <w:rPr>
      <w:b/>
      <w:bCs/>
    </w:rPr>
  </w:style>
  <w:style w:type="table" w:styleId="a9">
    <w:name w:val="Table Grid"/>
    <w:basedOn w:val="a1"/>
    <w:uiPriority w:val="59"/>
    <w:rsid w:val="00627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TABLE"/>
    <w:uiPriority w:val="1"/>
    <w:qFormat/>
    <w:rsid w:val="006270C5"/>
    <w:pPr>
      <w:spacing w:before="40" w:after="4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ers.teiath.gr/sboyatzis/mainpages/gr/teaching/2013-2014/xeim/additional_pages/PeriodicTab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boyatzis</dc:creator>
  <cp:lastModifiedBy>S C Boyatzis</cp:lastModifiedBy>
  <cp:revision>19</cp:revision>
  <dcterms:created xsi:type="dcterms:W3CDTF">2016-09-28T15:13:00Z</dcterms:created>
  <dcterms:modified xsi:type="dcterms:W3CDTF">2018-11-06T05:10:00Z</dcterms:modified>
</cp:coreProperties>
</file>